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</w:t>
      </w:r>
      <w:r>
        <w:rPr>
          <w:b/>
          <w:sz w:val="28"/>
          <w:szCs w:val="28"/>
        </w:rPr>
        <w:t xml:space="preserve">НСОВО-ЭКОНОМИЧЕСКОЕ ОБОСНОВАНИЕ</w:t>
      </w:r>
      <w:r>
        <w:rPr>
          <w:b/>
          <w:sz w:val="28"/>
          <w:szCs w:val="28"/>
        </w:rPr>
      </w:r>
      <w:r/>
    </w:p>
    <w:p>
      <w:pPr>
        <w:pStyle w:val="837"/>
        <w:jc w:val="center"/>
        <w:spacing w:after="0" w:line="240" w:lineRule="auto"/>
      </w:pPr>
      <w:r>
        <w:rPr>
          <w:b/>
          <w:sz w:val="28"/>
          <w:szCs w:val="28"/>
        </w:rPr>
        <w:t xml:space="preserve">прое</w:t>
      </w:r>
      <w:r>
        <w:rPr>
          <w:b/>
          <w:sz w:val="28"/>
          <w:szCs w:val="28"/>
        </w:rPr>
        <w:t xml:space="preserve">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закона</w:t>
      </w:r>
      <w:r>
        <w:rPr>
          <w:b/>
          <w:sz w:val="28"/>
          <w:szCs w:val="28"/>
        </w:rPr>
        <w:t xml:space="preserve">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/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изменения в статью 7</w:t>
      </w:r>
      <w:r>
        <w:rPr>
          <w:rFonts w:ascii="Times New Roman" w:hAnsi="Times New Roman" w:eastAsia="Calibri"/>
          <w:b/>
          <w:sz w:val="28"/>
          <w:szCs w:val="28"/>
        </w:rPr>
        <w:t xml:space="preserve"> Закона Новосибирской области </w:t>
      </w:r>
      <w:r>
        <w:rPr>
          <w:rFonts w:ascii="Times New Roman" w:hAnsi="Times New Roman" w:eastAsia="Calibri"/>
          <w:b/>
          <w:sz w:val="28"/>
          <w:szCs w:val="28"/>
        </w:rPr>
      </w:r>
      <w:r/>
      <w:r>
        <w:rPr>
          <w:rFonts w:ascii="Times New Roman" w:hAnsi="Times New Roman" w:eastAsia="Calibri"/>
          <w:b/>
          <w:sz w:val="28"/>
          <w:szCs w:val="28"/>
        </w:rPr>
        <w:t xml:space="preserve">«</w:t>
      </w:r>
      <w:r>
        <w:rPr>
          <w:rFonts w:ascii="Times New Roman" w:hAnsi="Times New Roman" w:eastAsia="Calibri"/>
          <w:b/>
          <w:sz w:val="28"/>
          <w:szCs w:val="28"/>
        </w:rPr>
        <w:t xml:space="preserve">О профилактике незаконного потребления наркотических средств и психотропных веществ, наркомании в Новосибирской области</w:t>
      </w:r>
      <w:r>
        <w:rPr>
          <w:rFonts w:ascii="Times New Roman" w:hAnsi="Times New Roman" w:eastAsia="Calibri"/>
          <w:b/>
          <w:sz w:val="28"/>
          <w:szCs w:val="28"/>
        </w:rPr>
        <w:t xml:space="preserve">»</w:t>
      </w:r>
      <w:r>
        <w:rPr>
          <w:rFonts w:ascii="Times New Roman" w:hAnsi="Times New Roman" w:eastAsia="Calibri"/>
          <w:b/>
          <w:sz w:val="28"/>
          <w:szCs w:val="28"/>
        </w:rPr>
      </w:r>
      <w:r/>
      <w:r>
        <w:rPr>
          <w:rFonts w:ascii="Times New Roman" w:hAnsi="Times New Roman" w:eastAsia="Calibri"/>
          <w:b/>
          <w:sz w:val="28"/>
          <w:szCs w:val="28"/>
        </w:rPr>
      </w:r>
      <w:r>
        <w:rPr>
          <w:b/>
          <w:sz w:val="28"/>
          <w:szCs w:val="28"/>
        </w:rPr>
      </w:r>
      <w:r/>
      <w:r/>
      <w:r>
        <w:rPr>
          <w:rFonts w:ascii="Times New Roman" w:hAnsi="Times New Roman" w:eastAsia="Calibri"/>
          <w:b/>
          <w:sz w:val="28"/>
          <w:szCs w:val="28"/>
        </w:rPr>
      </w:r>
    </w:p>
    <w:p>
      <w:pPr>
        <w:pStyle w:val="83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7"/>
        <w:ind w:left="0" w:right="0" w:firstLine="709"/>
        <w:jc w:val="both"/>
        <w:spacing w:after="0" w:line="240" w:lineRule="auto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Принятие и реализация Закона Новосибирской области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внесении изменения в статью 7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Закона Новосибирской области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профилактике незаконного потребления наркотических средств и психотропных веществ, наркомании в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 не потребует дополнительных расходов из областного бюджета Новосибирской области и местных бюджетов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</w:rPr>
      </w:r>
      <w:r>
        <w:rPr>
          <w:rFonts w:ascii="Times New Roman" w:hAnsi="Times New Roman" w:eastAsia="Calibri"/>
          <w:b w:val="0"/>
          <w:bCs w:val="0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/>
  </w:p>
  <w:p>
    <w:pPr>
      <w:pStyle w:val="8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7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7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7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7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7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7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7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7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7"/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pStyle w:val="837"/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837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7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7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7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7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7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7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7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7"/>
    <w:next w:val="837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7"/>
    <w:next w:val="837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7"/>
    <w:next w:val="837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7"/>
    <w:next w:val="837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7"/>
    <w:next w:val="837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7"/>
    <w:next w:val="837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7"/>
    <w:next w:val="837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7"/>
    <w:next w:val="837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7"/>
    <w:next w:val="837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837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link w:val="689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next w:val="837"/>
    <w:link w:val="837"/>
    <w:qFormat/>
    <w:rPr>
      <w:sz w:val="24"/>
      <w:szCs w:val="24"/>
      <w:lang w:val="ru-RU" w:eastAsia="ru-RU" w:bidi="ar-SA"/>
    </w:rPr>
  </w:style>
  <w:style w:type="paragraph" w:styleId="838">
    <w:name w:val="Заголовок 1"/>
    <w:basedOn w:val="837"/>
    <w:next w:val="838"/>
    <w:link w:val="848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839">
    <w:name w:val="Основной шрифт абзаца"/>
    <w:next w:val="839"/>
    <w:link w:val="837"/>
    <w:semiHidden/>
  </w:style>
  <w:style w:type="table" w:styleId="840">
    <w:name w:val="Обычная таблица"/>
    <w:next w:val="840"/>
    <w:link w:val="837"/>
    <w:semiHidden/>
    <w:tblPr/>
  </w:style>
  <w:style w:type="numbering" w:styleId="841">
    <w:name w:val="Нет списка"/>
    <w:next w:val="841"/>
    <w:link w:val="837"/>
    <w:semiHidden/>
  </w:style>
  <w:style w:type="paragraph" w:styleId="842">
    <w:name w:val="ConsPlusTitle"/>
    <w:next w:val="842"/>
    <w:link w:val="837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843">
    <w:name w:val="Текст выноски"/>
    <w:basedOn w:val="837"/>
    <w:next w:val="843"/>
    <w:link w:val="844"/>
    <w:rPr>
      <w:rFonts w:ascii="Segoe UI" w:hAnsi="Segoe UI"/>
      <w:sz w:val="18"/>
      <w:szCs w:val="18"/>
      <w:lang w:val="en-US" w:eastAsia="en-US"/>
    </w:rPr>
  </w:style>
  <w:style w:type="character" w:styleId="844">
    <w:name w:val="Текст выноски Знак"/>
    <w:next w:val="844"/>
    <w:link w:val="843"/>
    <w:rPr>
      <w:rFonts w:ascii="Segoe UI" w:hAnsi="Segoe UI" w:cs="Segoe UI"/>
      <w:sz w:val="18"/>
      <w:szCs w:val="18"/>
    </w:rPr>
  </w:style>
  <w:style w:type="paragraph" w:styleId="845">
    <w:name w:val="Верхний колонтитул"/>
    <w:basedOn w:val="837"/>
    <w:next w:val="845"/>
    <w:link w:val="846"/>
    <w:uiPriority w:val="99"/>
    <w:pPr>
      <w:tabs>
        <w:tab w:val="center" w:pos="4153" w:leader="none"/>
        <w:tab w:val="right" w:pos="8306" w:leader="none"/>
      </w:tabs>
    </w:pPr>
    <w:rPr>
      <w:sz w:val="28"/>
      <w:szCs w:val="28"/>
      <w:lang w:val="en-US" w:eastAsia="en-US"/>
    </w:rPr>
  </w:style>
  <w:style w:type="character" w:styleId="846">
    <w:name w:val="Верхний колонтитул Знак"/>
    <w:next w:val="846"/>
    <w:link w:val="845"/>
    <w:uiPriority w:val="99"/>
    <w:rPr>
      <w:sz w:val="28"/>
      <w:szCs w:val="28"/>
    </w:rPr>
  </w:style>
  <w:style w:type="character" w:styleId="847">
    <w:name w:val="Гиперссылка"/>
    <w:next w:val="847"/>
    <w:link w:val="837"/>
    <w:uiPriority w:val="99"/>
    <w:unhideWhenUsed/>
    <w:rPr>
      <w:color w:val="0000ff"/>
      <w:u w:val="single"/>
    </w:rPr>
  </w:style>
  <w:style w:type="character" w:styleId="848">
    <w:name w:val="Заголовок 1 Знак"/>
    <w:next w:val="848"/>
    <w:link w:val="838"/>
    <w:uiPriority w:val="9"/>
    <w:rPr>
      <w:b/>
      <w:bCs/>
      <w:sz w:val="48"/>
      <w:szCs w:val="48"/>
    </w:rPr>
  </w:style>
  <w:style w:type="paragraph" w:styleId="849">
    <w:name w:val="Нижний колонтитул"/>
    <w:basedOn w:val="837"/>
    <w:next w:val="849"/>
    <w:link w:val="850"/>
    <w:uiPriority w:val="99"/>
    <w:pPr>
      <w:tabs>
        <w:tab w:val="center" w:pos="4677" w:leader="none"/>
        <w:tab w:val="right" w:pos="9355" w:leader="none"/>
      </w:tabs>
    </w:pPr>
  </w:style>
  <w:style w:type="character" w:styleId="850">
    <w:name w:val="Нижний колонтитул Знак"/>
    <w:next w:val="850"/>
    <w:link w:val="849"/>
    <w:uiPriority w:val="99"/>
    <w:rPr>
      <w:sz w:val="24"/>
      <w:szCs w:val="24"/>
    </w:rPr>
  </w:style>
  <w:style w:type="paragraph" w:styleId="851">
    <w:name w:val="Текст сноски"/>
    <w:basedOn w:val="837"/>
    <w:next w:val="851"/>
    <w:link w:val="852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styleId="852">
    <w:name w:val="Текст сноски Знак"/>
    <w:next w:val="852"/>
    <w:link w:val="851"/>
    <w:uiPriority w:val="99"/>
    <w:rPr>
      <w:rFonts w:eastAsia="Calibri"/>
      <w:color w:val="000000"/>
      <w:lang w:eastAsia="en-US"/>
    </w:rPr>
  </w:style>
  <w:style w:type="paragraph" w:styleId="853">
    <w:name w:val="Абзац списка"/>
    <w:basedOn w:val="837"/>
    <w:next w:val="853"/>
    <w:link w:val="837"/>
    <w:uiPriority w:val="34"/>
    <w:qFormat/>
    <w:pPr>
      <w:contextualSpacing/>
      <w:ind w:left="720"/>
      <w:jc w:val="both"/>
    </w:pPr>
    <w:rPr>
      <w:rFonts w:eastAsia="Calibri"/>
      <w:color w:val="000000"/>
      <w:sz w:val="28"/>
      <w:szCs w:val="28"/>
      <w:lang w:eastAsia="en-US"/>
    </w:rPr>
  </w:style>
  <w:style w:type="character" w:styleId="854">
    <w:name w:val="Знак сноски"/>
    <w:next w:val="854"/>
    <w:link w:val="837"/>
    <w:uiPriority w:val="99"/>
    <w:unhideWhenUsed/>
    <w:rPr>
      <w:vertAlign w:val="superscript"/>
    </w:rPr>
  </w:style>
  <w:style w:type="paragraph" w:styleId="855">
    <w:name w:val="ConsPlusNormal"/>
    <w:next w:val="855"/>
    <w:link w:val="837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56" w:default="1">
    <w:name w:val="Default Paragraph Font"/>
    <w:uiPriority w:val="1"/>
    <w:semiHidden/>
    <w:unhideWhenUsed/>
  </w:style>
  <w:style w:type="numbering" w:styleId="857" w:default="1">
    <w:name w:val="No List"/>
    <w:uiPriority w:val="99"/>
    <w:semiHidden/>
    <w:unhideWhenUsed/>
  </w:style>
  <w:style w:type="table" w:styleId="8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revision>10</cp:revision>
  <dcterms:created xsi:type="dcterms:W3CDTF">2020-09-16T02:40:00Z</dcterms:created>
  <dcterms:modified xsi:type="dcterms:W3CDTF">2023-12-12T10:49:03Z</dcterms:modified>
  <cp:version>917504</cp:version>
</cp:coreProperties>
</file>